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  <w:r w:rsidRPr="00BD18DB">
        <w:rPr>
          <w:rFonts w:ascii="Arial Narrow" w:eastAsia="Calibri" w:hAnsi="Arial Narrow"/>
          <w:sz w:val="22"/>
        </w:rPr>
        <w:t>Załącznik 15. jest zamieszczony na kolejnych stronach.</w:t>
      </w:r>
    </w:p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</w:p>
    <w:p w:rsidR="00D601C9" w:rsidRPr="00BD18DB" w:rsidRDefault="00D601C9" w:rsidP="00D6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eastAsia="Calibri" w:hAnsi="Arial Narrow"/>
          <w:sz w:val="22"/>
        </w:rPr>
      </w:pPr>
      <w:r w:rsidRPr="00BD18DB">
        <w:rPr>
          <w:rFonts w:ascii="Arial Narrow" w:eastAsia="Calibri" w:hAnsi="Arial Narrow"/>
          <w:b/>
          <w:sz w:val="22"/>
        </w:rPr>
        <w:t>Uwaga!</w:t>
      </w:r>
      <w:r w:rsidRPr="00BD18DB">
        <w:rPr>
          <w:rFonts w:ascii="Arial Narrow" w:eastAsia="Calibri" w:hAnsi="Arial Narrow"/>
          <w:sz w:val="22"/>
        </w:rPr>
        <w:t xml:space="preserve"> Okręgowe komisje egzaminacyjne mogą zastosować inny wzór wykazu zdających w danej sali egzaminacyjnej pod warunkiem zawarcia w nim informacji określonych w niniejszym dokumencie.</w:t>
      </w:r>
    </w:p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</w:p>
    <w:p w:rsidR="00D601C9" w:rsidRPr="00BD18DB" w:rsidRDefault="00D601C9" w:rsidP="00D601C9">
      <w:pPr>
        <w:spacing w:after="200" w:line="276" w:lineRule="auto"/>
        <w:rPr>
          <w:rFonts w:ascii="Arial Narrow" w:eastAsia="Calibri" w:hAnsi="Arial Narrow"/>
          <w:sz w:val="22"/>
        </w:rPr>
        <w:sectPr w:rsidR="00D601C9" w:rsidRPr="00BD18DB" w:rsidSect="00D601C9">
          <w:headerReference w:type="even" r:id="rId7"/>
          <w:headerReference w:type="default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BD18DB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5180" w:type="dxa"/>
        <w:tblInd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D601C9" w:rsidRPr="00BD18DB" w:rsidRDefault="00D601C9" w:rsidP="00D601C9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076"/>
        <w:gridCol w:w="392"/>
        <w:gridCol w:w="393"/>
        <w:gridCol w:w="393"/>
        <w:gridCol w:w="393"/>
        <w:gridCol w:w="393"/>
        <w:gridCol w:w="394"/>
        <w:gridCol w:w="401"/>
        <w:gridCol w:w="393"/>
        <w:gridCol w:w="393"/>
        <w:gridCol w:w="393"/>
        <w:gridCol w:w="393"/>
        <w:gridCol w:w="436"/>
        <w:gridCol w:w="1119"/>
        <w:gridCol w:w="3260"/>
      </w:tblGrid>
      <w:tr w:rsidR="00D601C9" w:rsidRPr="00BD18DB" w:rsidTr="00CF781C">
        <w:tc>
          <w:tcPr>
            <w:tcW w:w="3816" w:type="dxa"/>
            <w:vAlign w:val="bottom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D601C9" w:rsidRPr="00BD18DB" w:rsidTr="00CF781C">
        <w:tc>
          <w:tcPr>
            <w:tcW w:w="3816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95" w:type="dxa"/>
            <w:gridSpan w:val="12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  <w:tc>
          <w:tcPr>
            <w:tcW w:w="1178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numer sali egzaminacyjnej</w:t>
            </w:r>
          </w:p>
        </w:tc>
      </w:tr>
    </w:tbl>
    <w:p w:rsidR="00D601C9" w:rsidRPr="00BD18DB" w:rsidRDefault="00D601C9" w:rsidP="00D601C9">
      <w:pPr>
        <w:jc w:val="both"/>
        <w:rPr>
          <w:rFonts w:ascii="Arial Narrow" w:eastAsia="Times New Roman" w:hAnsi="Arial Narrow"/>
          <w:lang w:eastAsia="pl-PL"/>
        </w:rPr>
      </w:pPr>
    </w:p>
    <w:p w:rsidR="00D601C9" w:rsidRPr="00BD18DB" w:rsidRDefault="00D601C9" w:rsidP="00D601C9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Wykaz zdających w sali egzaminacyjnej</w:t>
      </w:r>
    </w:p>
    <w:p w:rsidR="00D601C9" w:rsidRPr="00BD18DB" w:rsidRDefault="00D601C9" w:rsidP="00D601C9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</w:tblGrid>
      <w:tr w:rsidR="00351E3A" w:rsidRPr="00BD18DB" w:rsidTr="00351E3A">
        <w:tc>
          <w:tcPr>
            <w:tcW w:w="2263" w:type="dxa"/>
            <w:shd w:val="clear" w:color="auto" w:fill="D5D5FF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b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20"/>
                <w:lang w:eastAsia="pl-PL"/>
              </w:rPr>
              <w:t>Przedmiot / poziom</w:t>
            </w:r>
          </w:p>
        </w:tc>
        <w:tc>
          <w:tcPr>
            <w:tcW w:w="4253" w:type="dxa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381A32" w:rsidRPr="00BD18DB" w:rsidRDefault="00381A32" w:rsidP="00D601C9">
      <w:pPr>
        <w:rPr>
          <w:rFonts w:ascii="Arial Narrow" w:eastAsia="Times New Roman" w:hAnsi="Arial Narrow"/>
          <w:sz w:val="20"/>
          <w:szCs w:val="22"/>
          <w:lang w:eastAsia="pl-PL"/>
        </w:rPr>
      </w:pP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470"/>
        <w:gridCol w:w="236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57"/>
        <w:gridCol w:w="1560"/>
        <w:gridCol w:w="8"/>
        <w:gridCol w:w="1456"/>
        <w:gridCol w:w="8"/>
        <w:gridCol w:w="1207"/>
        <w:gridCol w:w="8"/>
        <w:gridCol w:w="774"/>
        <w:gridCol w:w="8"/>
        <w:gridCol w:w="1142"/>
        <w:gridCol w:w="8"/>
        <w:gridCol w:w="890"/>
        <w:gridCol w:w="8"/>
        <w:gridCol w:w="630"/>
        <w:gridCol w:w="8"/>
        <w:gridCol w:w="630"/>
        <w:gridCol w:w="8"/>
        <w:gridCol w:w="760"/>
        <w:gridCol w:w="8"/>
        <w:gridCol w:w="1018"/>
        <w:gridCol w:w="8"/>
        <w:gridCol w:w="1009"/>
      </w:tblGrid>
      <w:tr w:rsidR="00BD18DB" w:rsidRPr="00BD18DB" w:rsidTr="00BD18DB">
        <w:tc>
          <w:tcPr>
            <w:tcW w:w="166" w:type="pct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Lp.</w:t>
            </w:r>
          </w:p>
        </w:tc>
        <w:tc>
          <w:tcPr>
            <w:tcW w:w="885" w:type="pct"/>
            <w:gridSpan w:val="11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PESEL zdającego</w:t>
            </w:r>
          </w:p>
        </w:tc>
        <w:tc>
          <w:tcPr>
            <w:tcW w:w="555" w:type="pct"/>
            <w:gridSpan w:val="2"/>
            <w:vMerge w:val="restart"/>
            <w:vAlign w:val="center"/>
          </w:tcPr>
          <w:p w:rsidR="007E0C66" w:rsidRPr="00BD18DB" w:rsidRDefault="007E0C66" w:rsidP="00381A32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Nazwisko zdającego</w:t>
            </w:r>
          </w:p>
        </w:tc>
        <w:tc>
          <w:tcPr>
            <w:tcW w:w="518" w:type="pct"/>
            <w:gridSpan w:val="2"/>
            <w:vMerge w:val="restart"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Imię zdającego</w:t>
            </w: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AB2F2C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Dostosowanie warunków lub formy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Laureat / finalista 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Obecność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/ Numer stolika</w:t>
            </w:r>
          </w:p>
        </w:tc>
        <w:tc>
          <w:tcPr>
            <w:tcW w:w="318" w:type="pct"/>
            <w:gridSpan w:val="2"/>
            <w:vMerge w:val="restart"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Wymiana arkusza</w:t>
            </w:r>
          </w:p>
        </w:tc>
        <w:tc>
          <w:tcPr>
            <w:tcW w:w="723" w:type="pct"/>
            <w:gridSpan w:val="6"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Unieważnienie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Przerwanie pracy z arkuszem</w:t>
            </w:r>
          </w:p>
        </w:tc>
        <w:tc>
          <w:tcPr>
            <w:tcW w:w="358" w:type="pct"/>
            <w:vMerge w:val="restart"/>
            <w:vAlign w:val="center"/>
          </w:tcPr>
          <w:p w:rsidR="007E0C66" w:rsidRPr="00BD18DB" w:rsidRDefault="007E0C66" w:rsidP="009A46A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Podpis zdającego</w:t>
            </w:r>
          </w:p>
        </w:tc>
      </w:tr>
      <w:tr w:rsidR="00BD18DB" w:rsidRPr="00BD18DB" w:rsidTr="00BD18DB">
        <w:tc>
          <w:tcPr>
            <w:tcW w:w="166" w:type="pct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885" w:type="pct"/>
            <w:gridSpan w:val="11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18" w:type="pct"/>
            <w:gridSpan w:val="2"/>
            <w:vMerge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</w:t>
            </w:r>
          </w:p>
        </w:tc>
        <w:tc>
          <w:tcPr>
            <w:tcW w:w="226" w:type="pct"/>
            <w:gridSpan w:val="2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</w:t>
            </w:r>
          </w:p>
        </w:tc>
        <w:tc>
          <w:tcPr>
            <w:tcW w:w="272" w:type="pct"/>
            <w:gridSpan w:val="2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</w:t>
            </w:r>
          </w:p>
        </w:tc>
        <w:tc>
          <w:tcPr>
            <w:tcW w:w="363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58" w:type="pct"/>
            <w:vMerge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885" w:type="pct"/>
            <w:gridSpan w:val="11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right w:val="single" w:sz="4" w:space="0" w:color="006600"/>
            </w:tcBorders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(oznaczenie literowe)</w:t>
            </w:r>
          </w:p>
        </w:tc>
        <w:tc>
          <w:tcPr>
            <w:tcW w:w="277" w:type="pct"/>
            <w:gridSpan w:val="2"/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407" w:type="pct"/>
            <w:gridSpan w:val="2"/>
            <w:shd w:val="clear" w:color="auto" w:fill="B9FFB9"/>
            <w:vAlign w:val="center"/>
          </w:tcPr>
          <w:p w:rsidR="007E0C66" w:rsidRPr="00BD18DB" w:rsidRDefault="007E0C66" w:rsidP="00AB2F2C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 – nie</w:t>
            </w: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723" w:type="pct"/>
            <w:gridSpan w:val="6"/>
            <w:tcBorders>
              <w:left w:val="single" w:sz="4" w:space="0" w:color="006600"/>
            </w:tcBorders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 (w odpowiedniej kolumnie)</w:t>
            </w:r>
          </w:p>
        </w:tc>
        <w:tc>
          <w:tcPr>
            <w:tcW w:w="363" w:type="pct"/>
            <w:gridSpan w:val="2"/>
            <w:shd w:val="clear" w:color="auto" w:fill="B9FFB9"/>
            <w:vAlign w:val="center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358" w:type="pct"/>
            <w:vMerge/>
            <w:shd w:val="clear" w:color="auto" w:fill="B9FFB9"/>
          </w:tcPr>
          <w:p w:rsidR="007E0C66" w:rsidRPr="00BD18DB" w:rsidRDefault="007E0C66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A</w:t>
            </w:r>
          </w:p>
        </w:tc>
        <w:tc>
          <w:tcPr>
            <w:tcW w:w="885" w:type="pct"/>
            <w:gridSpan w:val="11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B</w:t>
            </w:r>
          </w:p>
        </w:tc>
        <w:tc>
          <w:tcPr>
            <w:tcW w:w="555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C</w:t>
            </w: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D</w:t>
            </w: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</w:t>
            </w:r>
          </w:p>
        </w:tc>
        <w:tc>
          <w:tcPr>
            <w:tcW w:w="277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F</w:t>
            </w:r>
          </w:p>
        </w:tc>
        <w:tc>
          <w:tcPr>
            <w:tcW w:w="407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</w:t>
            </w: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</w:t>
            </w:r>
          </w:p>
        </w:tc>
        <w:tc>
          <w:tcPr>
            <w:tcW w:w="723" w:type="pct"/>
            <w:gridSpan w:val="6"/>
            <w:tcBorders>
              <w:left w:val="single" w:sz="4" w:space="0" w:color="006600"/>
            </w:tcBorders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</w:t>
            </w:r>
          </w:p>
        </w:tc>
        <w:tc>
          <w:tcPr>
            <w:tcW w:w="363" w:type="pct"/>
            <w:gridSpan w:val="2"/>
            <w:shd w:val="clear" w:color="auto" w:fill="D9D9D9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</w:t>
            </w:r>
          </w:p>
        </w:tc>
        <w:tc>
          <w:tcPr>
            <w:tcW w:w="358" w:type="pct"/>
            <w:shd w:val="clear" w:color="auto" w:fill="D9D9D9"/>
          </w:tcPr>
          <w:p w:rsidR="009A46A5" w:rsidRPr="00BD18DB" w:rsidRDefault="00753B27" w:rsidP="00381A32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K</w:t>
            </w: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2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3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4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5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6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7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8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9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10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11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12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lastRenderedPageBreak/>
              <w:t>13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BD18DB" w:rsidRPr="00BD18DB" w:rsidTr="00BD18DB">
        <w:tc>
          <w:tcPr>
            <w:tcW w:w="166" w:type="pct"/>
            <w:vAlign w:val="center"/>
          </w:tcPr>
          <w:p w:rsidR="009A46A5" w:rsidRPr="00BD18DB" w:rsidRDefault="009A46A5" w:rsidP="00381A32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14</w:t>
            </w:r>
          </w:p>
        </w:tc>
        <w:tc>
          <w:tcPr>
            <w:tcW w:w="83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79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0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52" w:type="pct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18" w:type="pct"/>
            <w:gridSpan w:val="2"/>
            <w:tcBorders>
              <w:righ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6600"/>
            </w:tcBorders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1" w:type="pct"/>
            <w:gridSpan w:val="2"/>
          </w:tcPr>
          <w:p w:rsidR="009A46A5" w:rsidRPr="00BD18DB" w:rsidRDefault="009A46A5" w:rsidP="00381A32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D601C9" w:rsidRPr="00BD18DB" w:rsidRDefault="00D601C9" w:rsidP="00D601C9">
      <w:pPr>
        <w:rPr>
          <w:rFonts w:ascii="Arial Narrow" w:eastAsia="Times New Roman" w:hAnsi="Arial Narrow"/>
          <w:sz w:val="16"/>
          <w:szCs w:val="22"/>
          <w:lang w:eastAsia="pl-PL"/>
        </w:rPr>
      </w:pPr>
    </w:p>
    <w:p w:rsidR="00D601C9" w:rsidRPr="00BD18DB" w:rsidRDefault="00D601C9" w:rsidP="00D601C9">
      <w:pPr>
        <w:rPr>
          <w:rFonts w:ascii="Arial Narrow" w:eastAsia="Times New Roman" w:hAnsi="Arial Narrow"/>
          <w:b/>
          <w:sz w:val="18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18"/>
          <w:szCs w:val="22"/>
          <w:lang w:eastAsia="pl-PL"/>
        </w:rPr>
        <w:t>Objaśnienia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571"/>
      </w:tblGrid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„Dostosowanie warunków lub formy” należy wpisać odpowiedni symbol (symbole) dostosowania, jeżeli zdający z niego (nich) korzysta: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forma arkusza egzaminacyjnego, tj.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E-200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z autyzmem, w tym z zespołem Aspergera;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E-300 </w:t>
            </w:r>
            <w:r w:rsid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albo </w:t>
            </w:r>
            <w:r w:rsidR="00E93D08">
              <w:rPr>
                <w:rFonts w:ascii="Arial Narrow" w:eastAsia="Times New Roman" w:hAnsi="Arial Narrow"/>
                <w:b/>
                <w:sz w:val="18"/>
                <w:lang w:eastAsia="pl-PL"/>
              </w:rPr>
              <w:t>E100</w:t>
            </w:r>
            <w:bookmarkStart w:id="0" w:name="_GoBack"/>
            <w:bookmarkEnd w:id="0"/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słabosłyszących;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E-400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słabowidzących (czcionka 16 pkt);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E-600</w:t>
            </w:r>
            <w:r w:rsid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albo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E-660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niewidomych;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E-700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niesłyszących; odpowiednie oznaczenie w przypadku niepełnosprawności sprzężonych, np. </w:t>
            </w:r>
            <w:r w:rsid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E-720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arkusz dla zdającego z autyzmem i niesłyszącego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warunki przeprowadzania egzaminu, tj.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K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dostosowane kryteria oceniania;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X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nieprzenoszenie odpowiedzi na kartę odpowiedzi (w przypadku arkuszy w dostosowanej formie </w:t>
            </w:r>
            <w:r w:rsidRPr="00BD18DB">
              <w:rPr>
                <w:rFonts w:ascii="Arial Narrow" w:eastAsia="Times New Roman" w:hAnsi="Arial Narrow"/>
                <w:sz w:val="18"/>
                <w:u w:val="single"/>
                <w:lang w:eastAsia="pl-PL"/>
              </w:rPr>
              <w:t>nie należy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dodatkowo wskazywać dostosowanych warunków).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F.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przypadku zdających zwolnionych z obowiązku przystąpienia do egzaminu maturalnego ze względu na posiadanie tytułu laureata / finalisty olimpiady – w kolumnie „Laureat / finalista”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(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Tak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kolumnie „Obecność” należy wpisać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był nieobecny. W przypadku zdających obecnych na danym egzaminie należy wpisać numer stolika, przy którym pracował zdający (</w:t>
            </w:r>
            <w:r w:rsidR="00BD18DB">
              <w:rPr>
                <w:rFonts w:ascii="Arial Narrow" w:eastAsia="Times New Roman" w:hAnsi="Arial Narrow"/>
                <w:sz w:val="18"/>
                <w:lang w:eastAsia="pl-PL"/>
              </w:rPr>
              <w:t>wylosowanego dla niego przez przewodniczącego lub członka zespołu nadzorującego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„Wymiana arkusza”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zdających, którym wymieniono wadliwy arkusz egzaminacyjny.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„Unieważnienie”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unieważnienia danemu zdającemu danego egzaminu przez przewodniczącego zespołu egzaminacyjnego, w kolumnie wskazującej przyczynę unieważnienia, tj.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 – unieważnienie w przypadku stwierdzenia niesamodzielnego rozwiązywania zadań przez zdającego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 – unieważnienie z powodu wniesienia lub korzystania przez zdającego z urządzenia telekomunikacyjnego lub niedozwolonych przyborów pomocniczych</w:t>
            </w:r>
          </w:p>
          <w:p w:rsidR="00381A32" w:rsidRPr="00BD18DB" w:rsidRDefault="00381A32" w:rsidP="00BD18DB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 – unieważnienie z powodu zakłócania przez zdającego prawidłowego przebiegu danego zakresu albo poziomu odpowiedniej części egzaminu.</w:t>
            </w:r>
          </w:p>
          <w:p w:rsidR="00381A32" w:rsidRPr="00BD18DB" w:rsidRDefault="00381A32" w:rsidP="00BD18DB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przypadku unieważnienia należy również wypełnić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Załącznik 18.</w:t>
            </w:r>
          </w:p>
        </w:tc>
      </w:tr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J.</w:t>
            </w:r>
          </w:p>
        </w:tc>
        <w:tc>
          <w:tcPr>
            <w:tcW w:w="13571" w:type="dxa"/>
          </w:tcPr>
          <w:p w:rsidR="00381A32" w:rsidRPr="00BD18DB" w:rsidRDefault="00381A32" w:rsidP="00BD18DB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„Przerwanie pracy z arkuszem”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” w przypadku określonym w pkt. </w:t>
            </w:r>
            <w:r w:rsidR="00AB2F2C" w:rsidRPr="00BD18DB">
              <w:rPr>
                <w:rFonts w:ascii="Arial Narrow" w:eastAsia="Times New Roman" w:hAnsi="Arial Narrow"/>
                <w:sz w:val="18"/>
                <w:lang w:eastAsia="pl-PL"/>
              </w:rPr>
              <w:t>12.11.3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. </w:t>
            </w:r>
            <w:r w:rsidRPr="00BD18DB">
              <w:rPr>
                <w:rFonts w:ascii="Arial Narrow" w:eastAsia="Times New Roman" w:hAnsi="Arial Narrow"/>
                <w:i/>
                <w:sz w:val="18"/>
                <w:lang w:eastAsia="pl-PL"/>
              </w:rPr>
              <w:t>Informacji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.</w:t>
            </w:r>
          </w:p>
        </w:tc>
      </w:tr>
    </w:tbl>
    <w:p w:rsidR="00381A32" w:rsidRPr="00BD18DB" w:rsidRDefault="00381A32" w:rsidP="00381A32">
      <w:pPr>
        <w:rPr>
          <w:rFonts w:ascii="Arial Narrow" w:eastAsia="Times New Roman" w:hAnsi="Arial Narrow"/>
          <w:sz w:val="18"/>
          <w:szCs w:val="22"/>
          <w:lang w:eastAsia="pl-PL"/>
        </w:rPr>
      </w:pP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20"/>
          <w:szCs w:val="22"/>
          <w:lang w:eastAsia="pl-PL"/>
        </w:rPr>
        <w:t>Podpisy przewodniczącego oraz członków zespołu nadzorującego</w:t>
      </w: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Podpis</w:t>
            </w:r>
          </w:p>
        </w:tc>
      </w:tr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Przewodniczący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 w:val="restart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Członkowie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EC0C37" w:rsidRPr="00BD18DB" w:rsidRDefault="00BB7AF7" w:rsidP="00D601C9">
      <w:pPr>
        <w:rPr>
          <w:rFonts w:ascii="Arial Narrow" w:hAnsi="Arial Narrow"/>
        </w:rPr>
      </w:pPr>
      <w:r w:rsidRPr="00BD18D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1967956</wp:posOffset>
                </wp:positionH>
                <wp:positionV relativeFrom="paragraph">
                  <wp:posOffset>721451</wp:posOffset>
                </wp:positionV>
                <wp:extent cx="5408930" cy="42998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7AF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7AF7" w:rsidRPr="004D1E04" w:rsidRDefault="00BB7AF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7AF7" w:rsidRPr="00BD18DB" w:rsidRDefault="00BB7AF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D18DB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7AF7" w:rsidRDefault="00BB7AF7" w:rsidP="00BB7AF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4.95pt;margin-top:56.8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7AF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7AF7" w:rsidRPr="004D1E04" w:rsidRDefault="00BB7AF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7AF7" w:rsidRPr="00BD18DB" w:rsidRDefault="00BB7AF7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D18DB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7AF7" w:rsidRDefault="00BB7AF7" w:rsidP="00BB7AF7"/>
                  </w:txbxContent>
                </v:textbox>
              </v:shape>
            </w:pict>
          </mc:Fallback>
        </mc:AlternateContent>
      </w:r>
    </w:p>
    <w:sectPr w:rsidR="00EC0C37" w:rsidRPr="00BD18DB" w:rsidSect="00D601C9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EF" w:rsidRDefault="003D6DEF" w:rsidP="00D601C9">
      <w:r>
        <w:separator/>
      </w:r>
    </w:p>
  </w:endnote>
  <w:endnote w:type="continuationSeparator" w:id="0">
    <w:p w:rsidR="003D6DEF" w:rsidRDefault="003D6DEF" w:rsidP="00D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400903F-E783-4CD3-830C-5CBB3425C0B6}"/>
    <w:embedBold r:id="rId2" w:fontKey="{4D1262AF-01A2-478D-948A-09402996F35E}"/>
    <w:embedItalic r:id="rId3" w:fontKey="{AEEF47B0-2993-4C3C-A4C6-AC31F35DEA9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49D3457-B53A-41F3-B23E-A039552C7CC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EF" w:rsidRDefault="003D6DEF" w:rsidP="00D601C9">
      <w:r>
        <w:separator/>
      </w:r>
    </w:p>
  </w:footnote>
  <w:footnote w:type="continuationSeparator" w:id="0">
    <w:p w:rsidR="003D6DEF" w:rsidRDefault="003D6DEF" w:rsidP="00D6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5B" w:rsidRPr="00227526" w:rsidRDefault="00570EFC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         </w:t>
    </w:r>
    <w:r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C9" w:rsidRPr="00D601C9" w:rsidRDefault="00D601C9" w:rsidP="00D601C9">
    <w:pPr>
      <w:jc w:val="both"/>
      <w:rPr>
        <w:rFonts w:eastAsia="Calibri"/>
        <w:sz w:val="2"/>
        <w:szCs w:val="2"/>
      </w:rPr>
    </w:pPr>
  </w:p>
  <w:p w:rsidR="00D601C9" w:rsidRDefault="00D601C9" w:rsidP="00D601C9">
    <w:pPr>
      <w:pStyle w:val="Nagwek"/>
      <w:tabs>
        <w:tab w:val="left" w:pos="195"/>
      </w:tabs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D601C9" w:rsidRPr="00BD18DB" w:rsidTr="00BD18DB">
      <w:tc>
        <w:tcPr>
          <w:tcW w:w="1384" w:type="dxa"/>
          <w:shd w:val="clear" w:color="auto" w:fill="F2B800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b/>
              <w:color w:val="FFFFFF"/>
              <w:sz w:val="20"/>
            </w:rPr>
          </w:pPr>
          <w:r w:rsidRPr="00BD18DB">
            <w:rPr>
              <w:rFonts w:ascii="Arial Narrow" w:eastAsia="Calibri" w:hAnsi="Arial Narrow"/>
              <w:b/>
              <w:color w:val="FFFFFF"/>
              <w:sz w:val="20"/>
            </w:rPr>
            <w:t>Załącznik 15.</w:t>
          </w:r>
        </w:p>
      </w:tc>
      <w:tc>
        <w:tcPr>
          <w:tcW w:w="8394" w:type="dxa"/>
          <w:vAlign w:val="center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i/>
              <w:sz w:val="18"/>
            </w:rPr>
          </w:pPr>
          <w:r w:rsidRPr="00BD18DB">
            <w:rPr>
              <w:rFonts w:ascii="Arial Narrow" w:eastAsia="Calibri" w:hAnsi="Arial Narrow"/>
              <w:i/>
              <w:sz w:val="18"/>
            </w:rPr>
            <w:t>Wykaz zdających w danej sali egzaminacyjnej</w:t>
          </w:r>
        </w:p>
      </w:tc>
    </w:tr>
  </w:tbl>
  <w:p w:rsidR="004D435B" w:rsidRPr="00BD18DB" w:rsidRDefault="00D601C9" w:rsidP="00D601C9">
    <w:pPr>
      <w:pStyle w:val="Nagwek"/>
      <w:tabs>
        <w:tab w:val="left" w:pos="195"/>
      </w:tabs>
      <w:jc w:val="both"/>
      <w:rPr>
        <w:rFonts w:ascii="Arial Narrow" w:hAnsi="Arial Narrow"/>
        <w:sz w:val="16"/>
      </w:rPr>
    </w:pPr>
    <w:r w:rsidRPr="00BD18DB">
      <w:rPr>
        <w:rFonts w:ascii="Arial Narrow" w:hAnsi="Arial Narrow"/>
        <w:sz w:val="16"/>
      </w:rPr>
      <w:tab/>
    </w:r>
    <w:r w:rsidRPr="00BD18DB">
      <w:rPr>
        <w:rFonts w:ascii="Arial Narrow" w:hAnsi="Arial Narrow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029" w:type="dxa"/>
      <w:tblLook w:val="04A0" w:firstRow="1" w:lastRow="0" w:firstColumn="1" w:lastColumn="0" w:noHBand="0" w:noVBand="1"/>
    </w:tblPr>
    <w:tblGrid>
      <w:gridCol w:w="1384"/>
      <w:gridCol w:w="12645"/>
    </w:tblGrid>
    <w:tr w:rsidR="00D601C9" w:rsidRPr="00D601C9" w:rsidTr="00BD18DB">
      <w:tc>
        <w:tcPr>
          <w:tcW w:w="1384" w:type="dxa"/>
          <w:shd w:val="clear" w:color="auto" w:fill="F2B800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b/>
              <w:color w:val="FFFFFF"/>
              <w:sz w:val="20"/>
            </w:rPr>
          </w:pPr>
          <w:r w:rsidRPr="00BD18DB">
            <w:rPr>
              <w:rFonts w:ascii="Arial Narrow" w:eastAsia="Calibri" w:hAnsi="Arial Narrow"/>
              <w:b/>
              <w:color w:val="FFFFFF"/>
              <w:sz w:val="20"/>
            </w:rPr>
            <w:t>Załącznik 15.</w:t>
          </w:r>
        </w:p>
      </w:tc>
      <w:tc>
        <w:tcPr>
          <w:tcW w:w="12645" w:type="dxa"/>
          <w:vAlign w:val="center"/>
        </w:tcPr>
        <w:p w:rsidR="00D601C9" w:rsidRPr="00BD18DB" w:rsidRDefault="00D601C9" w:rsidP="00D601C9">
          <w:pPr>
            <w:tabs>
              <w:tab w:val="left" w:pos="1947"/>
            </w:tabs>
            <w:rPr>
              <w:rFonts w:ascii="Arial Narrow" w:eastAsia="Calibri" w:hAnsi="Arial Narrow"/>
              <w:i/>
              <w:color w:val="0000CC"/>
              <w:sz w:val="18"/>
            </w:rPr>
          </w:pPr>
          <w:r w:rsidRPr="00BD18DB">
            <w:rPr>
              <w:rFonts w:ascii="Arial Narrow" w:eastAsia="Calibri" w:hAnsi="Arial Narrow"/>
              <w:i/>
              <w:sz w:val="18"/>
            </w:rPr>
            <w:t>Wykaz zdających w danej sali egzaminacyjnej</w:t>
          </w:r>
        </w:p>
      </w:tc>
    </w:tr>
  </w:tbl>
  <w:p w:rsidR="00D601C9" w:rsidRPr="00D601C9" w:rsidRDefault="00D601C9" w:rsidP="00D601C9">
    <w:pPr>
      <w:jc w:val="both"/>
      <w:rPr>
        <w:rFonts w:eastAsia="Calibri"/>
        <w:sz w:val="2"/>
        <w:szCs w:val="2"/>
      </w:rPr>
    </w:pPr>
  </w:p>
  <w:p w:rsidR="00D601C9" w:rsidRPr="00227526" w:rsidRDefault="00D601C9" w:rsidP="00227526">
    <w:pPr>
      <w:pStyle w:val="Nagwek"/>
      <w:jc w:val="right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B23"/>
    <w:multiLevelType w:val="hybridMultilevel"/>
    <w:tmpl w:val="6A188A6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F25A7"/>
    <w:multiLevelType w:val="hybridMultilevel"/>
    <w:tmpl w:val="C87CE232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84C85"/>
    <w:multiLevelType w:val="hybridMultilevel"/>
    <w:tmpl w:val="F4A88A9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9"/>
    <w:rsid w:val="00097C71"/>
    <w:rsid w:val="000E03C2"/>
    <w:rsid w:val="0018571A"/>
    <w:rsid w:val="001A032D"/>
    <w:rsid w:val="001C4F90"/>
    <w:rsid w:val="001C7DF8"/>
    <w:rsid w:val="00221DB0"/>
    <w:rsid w:val="002866F6"/>
    <w:rsid w:val="002F750E"/>
    <w:rsid w:val="00324C1B"/>
    <w:rsid w:val="00351E3A"/>
    <w:rsid w:val="00381A32"/>
    <w:rsid w:val="003879FC"/>
    <w:rsid w:val="003D6DEF"/>
    <w:rsid w:val="003E3A7C"/>
    <w:rsid w:val="004177E5"/>
    <w:rsid w:val="004A4298"/>
    <w:rsid w:val="00570EFC"/>
    <w:rsid w:val="00714745"/>
    <w:rsid w:val="007153DF"/>
    <w:rsid w:val="00753B27"/>
    <w:rsid w:val="007E0C66"/>
    <w:rsid w:val="00811AB2"/>
    <w:rsid w:val="009814B7"/>
    <w:rsid w:val="009A46A5"/>
    <w:rsid w:val="00A22C7B"/>
    <w:rsid w:val="00A319E8"/>
    <w:rsid w:val="00AB2F2C"/>
    <w:rsid w:val="00AD3720"/>
    <w:rsid w:val="00B4713B"/>
    <w:rsid w:val="00BB7AF7"/>
    <w:rsid w:val="00BD18DB"/>
    <w:rsid w:val="00D25B4B"/>
    <w:rsid w:val="00D601C9"/>
    <w:rsid w:val="00DD6425"/>
    <w:rsid w:val="00E335CA"/>
    <w:rsid w:val="00E406EF"/>
    <w:rsid w:val="00E77967"/>
    <w:rsid w:val="00E77FBB"/>
    <w:rsid w:val="00E93D08"/>
    <w:rsid w:val="00EC0C37"/>
    <w:rsid w:val="00ED7CBA"/>
    <w:rsid w:val="00FA46E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CEA28-B130-4E93-AB42-6B74AD9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01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1C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601C9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1C9"/>
  </w:style>
  <w:style w:type="table" w:customStyle="1" w:styleId="Tabela-Siatka1">
    <w:name w:val="Tabela - Siatka1"/>
    <w:basedOn w:val="Standardowy"/>
    <w:next w:val="Tabela-Siatka"/>
    <w:rsid w:val="00381A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15</dc:title>
  <dc:subject/>
  <dc:creator>Centralna Komisja Egzaminacyjna</dc:creator>
  <cp:keywords/>
  <dc:description/>
  <cp:lastModifiedBy>Marcin</cp:lastModifiedBy>
  <cp:revision>3</cp:revision>
  <dcterms:created xsi:type="dcterms:W3CDTF">2020-08-19T06:40:00Z</dcterms:created>
  <dcterms:modified xsi:type="dcterms:W3CDTF">2020-08-27T15:22:00Z</dcterms:modified>
</cp:coreProperties>
</file>